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uppressAutoHyphens w:val="true"/>
        <w:bidi w:val="0"/>
        <w:spacing w:lineRule="auto" w:line="240" w:before="0" w:after="0"/>
        <w:ind w:left="6180" w:right="0" w:hanging="0"/>
        <w:jc w:val="left"/>
        <w:rPr>
          <w:rFonts w:cs="TimesNewRomanPS-BoldMT" w:ascii="Times New Roman" w:hAnsi="Times New Roman"/>
          <w:b w:val="false"/>
          <w:bCs w:val="false"/>
          <w:color w:val="00000A"/>
          <w:sz w:val="20"/>
          <w:szCs w:val="20"/>
        </w:rPr>
      </w:pPr>
      <w:r>
        <w:rPr>
          <w:rFonts w:cs="TimesNewRomanPS-BoldMT" w:ascii="Times New Roman" w:hAnsi="Times New Roman"/>
          <w:b w:val="false"/>
          <w:bCs w:val="false"/>
          <w:color w:val="00000A"/>
          <w:sz w:val="20"/>
          <w:szCs w:val="20"/>
        </w:rPr>
        <w:t>Załącznik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180" w:right="0" w:hanging="0"/>
        <w:jc w:val="left"/>
        <w:rPr>
          <w:rFonts w:cs="TimesNewRomanPS-BoldMT" w:ascii="Times New Roman" w:hAnsi="Times New Roman"/>
          <w:b w:val="false"/>
          <w:bCs w:val="false"/>
          <w:color w:val="00000A"/>
          <w:sz w:val="20"/>
          <w:szCs w:val="20"/>
        </w:rPr>
      </w:pPr>
      <w:r>
        <w:rPr>
          <w:rFonts w:cs="TimesNewRomanPS-BoldMT" w:ascii="Times New Roman" w:hAnsi="Times New Roman"/>
          <w:b w:val="false"/>
          <w:bCs w:val="false"/>
          <w:color w:val="00000A"/>
          <w:sz w:val="20"/>
          <w:szCs w:val="20"/>
        </w:rPr>
        <w:t>do Zarządzenia Nr 180/2017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180" w:right="0" w:hanging="0"/>
        <w:jc w:val="left"/>
        <w:rPr>
          <w:rFonts w:cs="TimesNewRomanPS-BoldMT" w:ascii="Times New Roman" w:hAnsi="Times New Roman"/>
          <w:b w:val="false"/>
          <w:bCs w:val="false"/>
          <w:color w:val="000000"/>
          <w:sz w:val="20"/>
          <w:szCs w:val="20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0"/>
          <w:szCs w:val="20"/>
        </w:rPr>
        <w:t xml:space="preserve">Wójta Gminy Wielowieś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180" w:right="0" w:hanging="0"/>
        <w:jc w:val="left"/>
        <w:rPr>
          <w:rFonts w:cs="TimesNewRomanPS-BoldMT" w:ascii="Times New Roman" w:hAnsi="Times New Roman"/>
          <w:b w:val="false"/>
          <w:bCs w:val="false"/>
          <w:color w:val="000000"/>
          <w:sz w:val="20"/>
          <w:szCs w:val="20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0"/>
          <w:szCs w:val="20"/>
        </w:rPr>
        <w:t>z dnia 30 listopada 2017 r.</w:t>
      </w:r>
    </w:p>
    <w:p>
      <w:pPr>
        <w:pStyle w:val="Normal"/>
        <w:spacing w:lineRule="auto" w:line="240" w:before="0" w:after="0"/>
        <w:jc w:val="right"/>
        <w:rPr>
          <w:rFonts w:cs="TimesNewRomanPS-BoldMT" w:ascii="TimesNewRomanPS-BoldMT" w:hAnsi="TimesNewRomanPS-BoldMT"/>
          <w:b/>
          <w:bCs/>
          <w:color w:val="00000A"/>
          <w:sz w:val="12"/>
          <w:szCs w:val="12"/>
        </w:rPr>
      </w:pPr>
      <w:r>
        <w:rPr>
          <w:rFonts w:cs="TimesNewRomanPS-BoldMT" w:ascii="TimesNewRomanPS-BoldMT" w:hAnsi="TimesNewRomanPS-BoldMT"/>
          <w:b/>
          <w:bCs/>
          <w:color w:val="00000A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cs="TimesNewRomanPS-BoldMT" w:ascii="Times New Roman" w:hAnsi="Times New Roman"/>
          <w:b/>
          <w:bCs/>
          <w:color w:val="00000A"/>
          <w:sz w:val="25"/>
          <w:szCs w:val="25"/>
        </w:rPr>
      </w:pPr>
      <w:r>
        <w:rPr>
          <w:rFonts w:cs="TimesNewRomanPS-BoldMT" w:ascii="Times New Roman" w:hAnsi="Times New Roman"/>
          <w:b/>
          <w:bCs/>
          <w:color w:val="00000A"/>
          <w:sz w:val="25"/>
          <w:szCs w:val="25"/>
        </w:rPr>
        <w:t>REGULAMIN NABORU WNIOSKÓW OD MIESZKAŃCÓW GMINY WIELOWIEŚ</w:t>
      </w:r>
    </w:p>
    <w:p>
      <w:pPr>
        <w:pStyle w:val="Normal"/>
        <w:spacing w:lineRule="auto" w:line="240" w:before="0" w:after="0"/>
        <w:jc w:val="center"/>
        <w:rPr>
          <w:rFonts w:cs="TimesNewRomanPS-BoldMT" w:ascii="Times New Roman" w:hAnsi="Times New Roman"/>
          <w:b/>
          <w:bCs/>
          <w:color w:val="00000A"/>
          <w:sz w:val="25"/>
          <w:szCs w:val="25"/>
        </w:rPr>
      </w:pPr>
      <w:r>
        <w:rPr>
          <w:rFonts w:cs="TimesNewRomanPS-BoldMT" w:ascii="Times New Roman" w:hAnsi="Times New Roman"/>
          <w:b/>
          <w:bCs/>
          <w:color w:val="00000A"/>
          <w:sz w:val="25"/>
          <w:szCs w:val="25"/>
        </w:rPr>
        <w:t>W RAMACH PROJEKTU „PARASOLOWEGO” Z ZAKRESU ODNAWIALNYCH</w:t>
      </w:r>
    </w:p>
    <w:p>
      <w:pPr>
        <w:pStyle w:val="Normal"/>
        <w:spacing w:lineRule="auto" w:line="240" w:before="0" w:after="0"/>
        <w:jc w:val="center"/>
        <w:rPr>
          <w:rFonts w:cs="TimesNewRomanPS-BoldMT" w:ascii="Times New Roman" w:hAnsi="Times New Roman"/>
          <w:b/>
          <w:bCs/>
          <w:color w:val="00000A"/>
          <w:sz w:val="25"/>
          <w:szCs w:val="25"/>
        </w:rPr>
      </w:pPr>
      <w:r>
        <w:rPr>
          <w:rFonts w:cs="TimesNewRomanPS-BoldMT" w:ascii="Times New Roman" w:hAnsi="Times New Roman"/>
          <w:b/>
          <w:bCs/>
          <w:color w:val="00000A"/>
          <w:sz w:val="25"/>
          <w:szCs w:val="25"/>
        </w:rPr>
        <w:t xml:space="preserve">ŹRÓDEŁ ENERGII </w:t>
      </w:r>
      <w:r>
        <w:rPr>
          <w:rFonts w:cs="TimesNewRomanPS-BoldMT" w:ascii="Times New Roman" w:hAnsi="Times New Roman"/>
          <w:b/>
          <w:bCs/>
          <w:color w:val="00000A"/>
          <w:sz w:val="25"/>
          <w:szCs w:val="25"/>
        </w:rPr>
        <w:t>W RAMACH REGIONLNEGO PRGRAMU OPERACYJNEGO WOJEWÓDZTWA ŚLĄSKIEGO NA LATA 2014-2020, DZIAŁANIE 4.1, ODNAWIALNE ŹRÓDŁA ENERGII PODDZIAŁANIE 4.1.3 ODNAWIALNE ŹRÓDŁA ENERGII - KONKURS</w:t>
      </w:r>
    </w:p>
    <w:p>
      <w:pPr>
        <w:pStyle w:val="Normal"/>
        <w:spacing w:lineRule="auto" w:line="240" w:before="0" w:after="0"/>
        <w:jc w:val="center"/>
        <w:rPr>
          <w:rFonts w:cs="TimesNewRomanPS-BoldMT" w:ascii="Times New Roman" w:hAnsi="Times New Roman"/>
          <w:b/>
          <w:bCs/>
          <w:color w:val="00000A"/>
          <w:sz w:val="14"/>
          <w:szCs w:val="14"/>
        </w:rPr>
      </w:pPr>
      <w:r>
        <w:rPr>
          <w:rFonts w:cs="TimesNewRomanPS-BoldMT" w:ascii="Times New Roman" w:hAnsi="Times New Roman"/>
          <w:b/>
          <w:bCs/>
          <w:color w:val="00000A"/>
          <w:sz w:val="14"/>
          <w:szCs w:val="14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I. INFORMACJE OGÓLNE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Niniejszy Regulamin ma na celu określenie podstawowych zasad</w:t>
      </w:r>
      <w:bookmarkStart w:id="0" w:name="_GoBack"/>
      <w:bookmarkEnd w:id="0"/>
      <w:r>
        <w:rPr>
          <w:rFonts w:cs="TimesNewRomanPSMT" w:ascii="Times New Roman" w:hAnsi="Times New Roman"/>
          <w:color w:val="000000"/>
          <w:sz w:val="24"/>
          <w:szCs w:val="24"/>
        </w:rPr>
        <w:t xml:space="preserve"> uczestnictwa w projekcie mieszkańców (zwanych dalej Uczestnikiem) Gminy Wielowieś (zwanej dalej Gminą).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Nabór dokumentów rekrutacyjnych od Uczestników: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 xml:space="preserve">- </w:t>
      </w:r>
      <w:r>
        <w:rPr>
          <w:rFonts w:cs="TimesNewRomanPS-BoldMT" w:ascii="Times New Roman" w:hAnsi="Times New Roman"/>
          <w:bCs/>
          <w:sz w:val="24"/>
          <w:szCs w:val="24"/>
        </w:rPr>
        <w:t>ankiety dla mieszkańców Gminy Wielowieś zainteresowanych budową instalacji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-BoldMT" w:ascii="Times New Roman" w:hAnsi="Times New Roman"/>
          <w:bCs/>
          <w:sz w:val="24"/>
          <w:szCs w:val="24"/>
        </w:rPr>
        <w:t xml:space="preserve">  </w:t>
      </w:r>
      <w:r>
        <w:rPr>
          <w:rFonts w:cs="TimesNewRomanPS-BoldMT" w:ascii="Times New Roman" w:hAnsi="Times New Roman"/>
          <w:bCs/>
          <w:sz w:val="24"/>
          <w:szCs w:val="24"/>
        </w:rPr>
        <w:t>fotowoltaicznych,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-BoldMT" w:ascii="Times New Roman" w:hAnsi="Times New Roman"/>
          <w:bCs/>
          <w:sz w:val="24"/>
          <w:szCs w:val="24"/>
        </w:rPr>
        <w:t>- umowy przedwstępnej,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 xml:space="preserve">zwanych łącznie w dalszej części Wnioskiem, prowadzony jest przez Gminę w celu przygotowania wniosku aplikacyjnego o dofinansowanie realizacji projektu „parasolowego” obejmującego zakupu i montażu instalacji z zakresu odnawialnych źródeł energii w ramach </w:t>
      </w:r>
      <w:r>
        <w:rPr>
          <w:rFonts w:cs="Times New Roman" w:ascii="Times New Roman" w:hAnsi="Times New Roman"/>
          <w:bCs/>
          <w:sz w:val="24"/>
          <w:szCs w:val="24"/>
        </w:rPr>
        <w:t>Regionalnego Programu Operacyjnego Województwa Śląskiego na lata 2014 - 2020, działanie 4.1, Odnawialne Źródła Energii poddziałanie 4.1.3 Odnawialne Źródła Energii – Konkurs.</w:t>
      </w:r>
    </w:p>
    <w:p>
      <w:pPr>
        <w:pStyle w:val="Normal"/>
        <w:spacing w:lineRule="auto" w:line="240" w:before="0" w:after="0"/>
        <w:jc w:val="both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1.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Wnioski od mieszkańców będących właścicielami/współwłaścicielami</w:t>
      </w:r>
      <w:r>
        <w:rPr>
          <w:rFonts w:cs="TimesNewRomanPSMT" w:ascii="Times New Roman" w:hAnsi="Times New Roman"/>
          <w:color w:val="00000A"/>
          <w:sz w:val="24"/>
          <w:szCs w:val="24"/>
        </w:rPr>
        <w:t>/użytkownikami</w:t>
      </w:r>
      <w:r>
        <w:rPr>
          <w:rStyle w:val="Zakotwiczenieprzypisudolnego"/>
          <w:rFonts w:cs="TimesNewRomanPSMT" w:ascii="Times New Roman" w:hAnsi="Times New Roman"/>
          <w:color w:val="00000A"/>
          <w:sz w:val="24"/>
          <w:szCs w:val="24"/>
        </w:rPr>
        <w:footnoteReference w:customMarkFollows="1" w:id="2"/>
        <w:t>*</w:t>
      </w:r>
      <w:r>
        <w:rPr>
          <w:rFonts w:cs="TimesNewRomanPSMT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budynków mieszkalnych, zlokalizowanych na terenie Gminy przyjmowane będą w następującym zakresie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zakupu i montażu paneli fotowoltaicznych.</w:t>
      </w:r>
    </w:p>
    <w:p>
      <w:pPr>
        <w:pStyle w:val="Normal"/>
        <w:spacing w:lineRule="auto" w:line="240" w:before="0" w:after="0"/>
        <w:jc w:val="both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2.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Projekt będzie realizowany przez Gminę 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wyłącznie w przypadku otrzymania przez Gminę dofinansowania ze środków RPO WSL na lata 2014 -2020.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Projekt będzie współfinansowany ze środków </w:t>
      </w:r>
      <w:r>
        <w:rPr>
          <w:rFonts w:cs="TimesNewRomanPSMT" w:ascii="Times New Roman" w:hAnsi="Times New Roman"/>
          <w:sz w:val="24"/>
          <w:szCs w:val="24"/>
        </w:rPr>
        <w:t xml:space="preserve">pochodzących z Europejskiego Funduszu Rozwoju Regionalnego. Wysokość dofinansowania wyniesie do 85% kosztów kwalifikowanych (kosztów netto). Wkład własny mieszkańców wyniesie min. 15% kosztów netto oraz podatek VAT od całej wartości urządzenia i kosztów instalacji </w:t>
      </w:r>
      <w:r>
        <w:rPr>
          <w:rFonts w:cs="TimesNewRomanPSMT" w:ascii="Times New Roman" w:hAnsi="Times New Roman"/>
          <w:color w:val="000000"/>
          <w:sz w:val="24"/>
          <w:szCs w:val="24"/>
        </w:rPr>
        <w:t>(tj. 8% w przypadku montażu na budynku mieszkalnym lub 23% w przypadku innej lokalizacji urządzeń tj. na gruncie, budynku gospodarczym lub obiekcie mieszkalnym o powierzchni pow. 300 m</w:t>
      </w:r>
      <w:r>
        <w:rPr>
          <w:rFonts w:cs="TimesNewRomanPSMT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NewRomanPSMT" w:ascii="Times New Roman" w:hAnsi="Times New Roman"/>
          <w:color w:val="000000"/>
          <w:sz w:val="24"/>
          <w:szCs w:val="24"/>
        </w:rPr>
        <w:t>). W przypadku wystąpienia w projekcie innych kosztów niekwalifikowanych Uczestnik pokrywa 100% tych kosztów.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4. Zamontowane urządzenia i instalacje przez okres nie krótszy niż 5 lat od zakończenia projektu (wypłaty ostatniej transzy płatność dotacji) stanowić będą własność Gminy i przez ten czas zostaną użyczone do bezpłatnego użytkowania właścicielom/ współwłaścicielom</w:t>
      </w:r>
      <w:r>
        <w:rPr>
          <w:rFonts w:cs="TimesNewRomanPSMT" w:ascii="Times New Roman" w:hAnsi="Times New Roman"/>
          <w:color w:val="00000A"/>
          <w:sz w:val="24"/>
          <w:szCs w:val="24"/>
        </w:rPr>
        <w:t>/użytkownikom</w:t>
      </w:r>
      <w:r>
        <w:rPr>
          <w:rFonts w:eastAsia="SimSun" w:cs="TimesNewRomanPSMT" w:ascii="Times New Roman" w:hAnsi="Times New Roman"/>
          <w:color w:val="00000A"/>
          <w:sz w:val="24"/>
          <w:szCs w:val="24"/>
        </w:rPr>
        <w:t>*</w:t>
      </w:r>
      <w:r>
        <w:rPr>
          <w:rFonts w:cs="TimesNewRomanPSMT" w:ascii="Times New Roman" w:hAnsi="Times New Roman"/>
          <w:color w:val="000000"/>
          <w:sz w:val="24"/>
          <w:szCs w:val="24"/>
        </w:rPr>
        <w:t>. Po tym okresie zostaną przekazane zgodnie z trybem i przepisami prawa Uczestnikowi na własność.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5. </w:t>
      </w:r>
      <w:r>
        <w:rPr>
          <w:rFonts w:cs="TimesNewRomanPSMT" w:ascii="Times New Roman" w:hAnsi="Times New Roman"/>
          <w:sz w:val="24"/>
          <w:szCs w:val="24"/>
        </w:rPr>
        <w:t xml:space="preserve">Szczegółowe informacje dotyczące naboru wniosków od mieszkańców można uzyskać osobiście w Urzędzie Gminy, w pokoju nr 19, telefonicznie pod nr tel. 32/ 237 85 02, w godzinach pracy Urzędu, lub na stronie internetowej http://www.wielowies.pl. 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6. Wniosek złożony po terminie pozostanie bez rozpatrzenia.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12"/>
          <w:szCs w:val="12"/>
        </w:rPr>
      </w:pPr>
      <w:r>
        <w:rPr>
          <w:rFonts w:cs="TimesNewRomanPSMT" w:ascii="Times New Roman" w:hAnsi="Times New Roman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II. TERMIN I MIEJSCE SKŁADANIA WNIOSKÓW OD MIESZKAŃCÓW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1. Wnioski należy składać w sekretariacie Urzędu Gminy Wielowieś, w godzinach pracy urzędu.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 xml:space="preserve">2. Nabór wniosków prowadzony będzie w terminie </w:t>
      </w:r>
      <w:r>
        <w:rPr>
          <w:rFonts w:cs="TimesNewRomanPS-BoldMT" w:ascii="Times New Roman" w:hAnsi="Times New Roman"/>
          <w:b/>
          <w:bCs/>
          <w:sz w:val="24"/>
          <w:szCs w:val="24"/>
        </w:rPr>
        <w:t>od 06.12.2017 r. do 22.12.2017 r. do godz.13</w:t>
      </w:r>
      <w:r>
        <w:rPr>
          <w:rFonts w:cs="TimesNewRomanPS-BoldMT" w:ascii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cs="TimesNewRomanPS-BoldMT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 xml:space="preserve">3. Gmina zastrzega sobie prawo do przedłużenia okresu naboru określonego w pkt. 1. 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FF0000"/>
          <w:sz w:val="12"/>
          <w:szCs w:val="12"/>
        </w:rPr>
      </w:pPr>
      <w:r>
        <w:rPr>
          <w:rFonts w:cs="TimesNewRomanPSMT" w:ascii="Times New Roman" w:hAnsi="Times New Roman"/>
          <w:color w:val="FF0000"/>
          <w:sz w:val="12"/>
          <w:szCs w:val="12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III. KTO MOŻE APLIKOWAĆ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1.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Osoby fizyczne zamieszkałe a terenie Gminy </w:t>
      </w:r>
      <w:r>
        <w:rPr>
          <w:rFonts w:cs="TimesNewRomanPSMT" w:ascii="Times New Roman" w:hAnsi="Times New Roman"/>
          <w:sz w:val="24"/>
          <w:szCs w:val="24"/>
        </w:rPr>
        <w:t xml:space="preserve">Wielowieś,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będące właścicielem/współwłaścicielem </w:t>
      </w:r>
      <w:r>
        <w:rPr>
          <w:rFonts w:cs="TimesNewRomanPSMT" w:ascii="Times New Roman" w:hAnsi="Times New Roman"/>
          <w:color w:val="00000A"/>
          <w:sz w:val="24"/>
          <w:szCs w:val="24"/>
        </w:rPr>
        <w:t>lub użytkownikiem</w:t>
      </w:r>
      <w:r>
        <w:rPr>
          <w:rFonts w:eastAsia="SimSun" w:cs="TimesNewRomanPSMT" w:ascii="Times New Roman" w:hAnsi="Times New Roman"/>
          <w:color w:val="00000A"/>
          <w:sz w:val="24"/>
          <w:szCs w:val="24"/>
        </w:rPr>
        <w:t>*</w:t>
      </w:r>
      <w:r>
        <w:rPr>
          <w:rFonts w:cs="TimesNewRomanPSMT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budynku mieszkalnego znajdującego się na terenie Gminy </w:t>
      </w:r>
      <w:r>
        <w:rPr>
          <w:rFonts w:cs="TimesNewRomanPSMT" w:ascii="Times New Roman" w:hAnsi="Times New Roman"/>
          <w:sz w:val="24"/>
          <w:szCs w:val="24"/>
        </w:rPr>
        <w:t>Wielowieś</w:t>
      </w:r>
      <w:r>
        <w:rPr>
          <w:rFonts w:cs="TimesNewRomanPSMT" w:ascii="Times New Roman" w:hAnsi="Times New Roman"/>
          <w:color w:val="000000"/>
          <w:sz w:val="24"/>
          <w:szCs w:val="24"/>
        </w:rPr>
        <w:t>, na którym zamontowana zostanie instalacja OZE oraz gdzie efekty realizacji projektu wykorzystywane będą wyłącznie na własne potrzeby gospodarstwa domowego.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W przypadku współwłasności nieruchomości wszyscy współwłaściciele muszą wyrazić zgodę na użyczenie nieruchomości na cele projektu (podpisać umowę użyczenia) lub na etapie składania Wniosku upoważnić jedną osobę do reprezentowania wszystkich współwłaścicieli w całym procesie realizacji projektu.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2.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Osoby nieposiadające zaległych zobowiązań finansowych z tytułu podatków i opłat lokalnych oraz innych należności wobec Gminy </w:t>
      </w:r>
      <w:r>
        <w:rPr>
          <w:rFonts w:cs="TimesNewRomanPSMT" w:ascii="Times New Roman" w:hAnsi="Times New Roman"/>
          <w:sz w:val="24"/>
          <w:szCs w:val="24"/>
        </w:rPr>
        <w:t>Wielowieś</w:t>
      </w:r>
      <w:r>
        <w:rPr>
          <w:rFonts w:cs="TimesNewRomanPSMT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3.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Kryteria wymienione w pkt. 1 i 2 należy spełnić łącznie.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IV. DOKUMENTY WYMAGANE NA ETAPIE APLIKOWANIA O ZAKWALIFIKOWANIE MIESZKAŃCA DO PROJEKTU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Kompletny Wniosek o dofinansowanie zakupu i montażu instalacji OZE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składa się z:</w:t>
      </w:r>
    </w:p>
    <w:p>
      <w:pPr>
        <w:pStyle w:val="Normal"/>
        <w:spacing w:lineRule="auto" w:line="240" w:before="0" w:after="0"/>
        <w:jc w:val="both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 xml:space="preserve">- </w:t>
      </w:r>
      <w:r>
        <w:rPr>
          <w:rFonts w:cs="TimesNewRomanPS-BoldMT" w:ascii="Times New Roman" w:hAnsi="Times New Roman"/>
          <w:bCs/>
          <w:sz w:val="24"/>
          <w:szCs w:val="24"/>
        </w:rPr>
        <w:t>ankiety dla mieszkańców Gminy Wielowieś zainteresowanych budową instalacji fotowoltaicznych,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-BoldMT" w:ascii="Times New Roman" w:hAnsi="Times New Roman"/>
          <w:bCs/>
          <w:sz w:val="24"/>
          <w:szCs w:val="24"/>
        </w:rPr>
        <w:t>- umowy przedwstępnej,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2. Wszystkie dokumenty należy czytelnie wypełnić (wszystkie pola) podpisać przez właściciela/wszystkich współwłaścicieli lub użytkownika wieczystego.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3.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Ankietę </w:t>
      </w:r>
      <w:r>
        <w:rPr>
          <w:rFonts w:cs="TimesNewRomanPSMT" w:ascii="Times New Roman" w:hAnsi="Times New Roman"/>
          <w:sz w:val="24"/>
          <w:szCs w:val="24"/>
        </w:rPr>
        <w:t>oraz umowę przedwstępną należy dostarczyć w jednym egzemplarzu. Umowa użyczenia zostanie podpisana po przyznaniu Gminie dofinansowania</w:t>
      </w:r>
      <w:r>
        <w:rPr>
          <w:rFonts w:cs="TimesNewRomanPSMT" w:ascii="Times New Roman" w:hAnsi="Times New Roman"/>
          <w:color w:val="000000"/>
          <w:sz w:val="24"/>
          <w:szCs w:val="24"/>
        </w:rPr>
        <w:t>. Jeżeli wymogi Regulaminu konkursu będą tego wymagały to Gmina zastrzega sobie prawo do podpisania wstępnej umowy użyczenia jeszcze przed złożeniem wniosku o dofinansowanie.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5.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Gmina zastrzega sobie prawo do ograniczenia wyboru ilości instalacji OZE do 100 instalacji.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6.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Ostateczny termin składania wniosków upływa w dniu </w:t>
      </w:r>
      <w:r>
        <w:rPr>
          <w:rFonts w:cs="TimesNewRomanPS-BoldMT" w:ascii="Times New Roman" w:hAnsi="Times New Roman"/>
          <w:b/>
          <w:bCs/>
          <w:sz w:val="24"/>
          <w:szCs w:val="24"/>
        </w:rPr>
        <w:t>22.12.2017 r. o godz. 13</w:t>
      </w:r>
      <w:r>
        <w:rPr>
          <w:rFonts w:cs="TimesNewRomanPS-BoldMT" w:ascii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cs="TimesNewRomanPS-BoldMT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V. PROCEDURA WYBORU WNIOSKÓW OD MIESZKAŃCÓW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cs="TimesNewRomanPSMT" w:ascii="Times New Roman" w:hAnsi="Times New Roman"/>
          <w:color w:val="000000"/>
          <w:sz w:val="24"/>
          <w:szCs w:val="24"/>
        </w:rPr>
        <w:t>Lista Uczestników projektu ustalona zostanie w drodze losowania po przeprowadzeniu oceny wniosków wg kryterium formalnego.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Kryteria formalne: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1. Uregulowany stan prawny nieruchomości;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2. Obiekt mieszkalny;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3. Mieszkańcy budynku są w nim zamieszkujący na stałe;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4. Ogniwa fotowoltaiczne nie mogą być montowane na pokryciu dachu z eternitu;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6. Ankietę oraz umowę przedwstępną i inne dokumenty podpisuje właściciel/współwłaściciele nieruchomości. W przypadku nieobecności właściciela lub współwłaściciela należy do deklaracji dołączyć pisemne upoważnienie do podpisywania deklaracji, ankiety i oświadczenia w imieniu właściciela/współwłaściciela;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7. Lokalizacja nieruchomości na terenie Gminy Wielowieś,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8. Brak zaległości w podatkach i opłatach lokalnych oraz innych należnościach wobec Gminy na dzień składania wniosku. Dla osób posiadających zaległości o których mowa powyżej w dniu rozpoczęcia naboru ankiet kryterium będzie spełnione w przypadku ich opłacenia przed złożeniem deklaracji i ankiety,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 xml:space="preserve">2. </w:t>
      </w:r>
      <w:r>
        <w:rPr>
          <w:rFonts w:cs="TimesNewRomanPSMT" w:ascii="Times New Roman" w:hAnsi="Times New Roman"/>
          <w:color w:val="000000"/>
          <w:sz w:val="24"/>
          <w:szCs w:val="24"/>
        </w:rPr>
        <w:t>Po przeprowadzeniu oceny formalnej sporządzona zostanie „Lista podstawowa” uwzględniająca wszystkie złożone w terminie wnioski, które zostały pozytywnie ocenione pod względem formalnym.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3.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„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Lista uczestników projektu” zostanie sporządzona w drodze losowania – każdemu Uczestnikowi na podstawie danych z ankiety przydzielona zostanie wstępnie moc zainstalowana instalacji fotowoltaicznej. Osoby umieszczone na liście uszeregowane zostaną w kolejności </w:t>
      </w:r>
      <w:r>
        <w:rPr>
          <w:rFonts w:cs="TimesNewRomanPSMT" w:ascii="Times New Roman" w:hAnsi="Times New Roman"/>
          <w:sz w:val="24"/>
          <w:szCs w:val="24"/>
        </w:rPr>
        <w:t>wynikającej z wylosowanego numeru.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4.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W terminie 30 dni od ostatniego dnia składania Wniosków na stronie internetowej Gminy umieszczona zostanie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„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Lista uczestników projektu”, 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5.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Dodatkowym kryterium uczestnictwa w projekcie będzie pozytywny wynik kontroli wstępnej (weryfikacji technicznej przeprowadzonej na etapie bezpośredniej inwentaryzacji stanu technicznego budynku) przeprowadzonej w miejscu planowanej realizacji zadania. Wynik weryfikacji technicznej jest ostateczny. Dobór urządzenia, które zostanie zainstalowane, dokonany zostanie na podstawie zweryfikowanych informacji podanych w deklaracji oraz oceny w trakcie kontroli wstępnej przeprowadzonej w miejscu planowanej realizacji zadania. 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sz w:val="24"/>
          <w:szCs w:val="24"/>
        </w:rPr>
        <w:t>6.</w:t>
      </w:r>
      <w:r>
        <w:rPr>
          <w:rFonts w:cs="TimesNewRomanPS-BoldMT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NewRomanPSMT" w:ascii="Times New Roman" w:hAnsi="Times New Roman"/>
          <w:sz w:val="24"/>
          <w:szCs w:val="24"/>
        </w:rPr>
        <w:t>Każdy Uczestnik ma prawo do wniesienia odwołania od decyzji związanej z umieszczeniem poszczególnych wniosków na liście.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sz w:val="24"/>
          <w:szCs w:val="24"/>
        </w:rPr>
        <w:t xml:space="preserve">7. </w:t>
      </w:r>
      <w:r>
        <w:rPr>
          <w:rFonts w:cs="TimesNewRomanPSMT" w:ascii="Times New Roman" w:hAnsi="Times New Roman"/>
          <w:sz w:val="24"/>
          <w:szCs w:val="24"/>
        </w:rPr>
        <w:t>Odwołanie musi zostać wniesione na piśmie i powinno zawierać: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- imię i nazwisko, adres zamieszkania, nr ewidencyjny działki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sz w:val="24"/>
          <w:szCs w:val="24"/>
        </w:rPr>
        <w:t>- uzasadnienie przedmiotu odwołania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b w:val="false"/>
          <w:bCs w:val="false"/>
          <w:sz w:val="24"/>
          <w:szCs w:val="24"/>
        </w:rPr>
      </w:pPr>
      <w:r>
        <w:rPr>
          <w:rFonts w:cs="TimesNewRomanPSMT" w:ascii="Times New Roman" w:hAnsi="Times New Roman"/>
          <w:b w:val="false"/>
          <w:bCs w:val="false"/>
          <w:sz w:val="24"/>
          <w:szCs w:val="24"/>
        </w:rPr>
        <w:t>- odwołanie powinno być podpisane przez osoby podpisane na Wniosku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sz w:val="24"/>
          <w:szCs w:val="24"/>
        </w:rPr>
        <w:t>8.</w:t>
      </w:r>
      <w:r>
        <w:rPr>
          <w:rFonts w:cs="TimesNewRomanPS-BoldMT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NewRomanPSMT" w:ascii="Times New Roman" w:hAnsi="Times New Roman"/>
          <w:sz w:val="24"/>
          <w:szCs w:val="24"/>
        </w:rPr>
        <w:t>Odwołanie należy złożyć w Urzędzie Gminy w terminie 7 dni od dnia opublikowania „Listy uczestników projektu”. Odwołania złożone po ww. terminie nie będą rozpatrywane.</w:t>
      </w:r>
    </w:p>
    <w:p>
      <w:pPr>
        <w:pStyle w:val="Normal"/>
        <w:spacing w:lineRule="auto" w:line="240" w:before="0" w:after="0"/>
        <w:rPr>
          <w:rFonts w:cs="Calibri" w:ascii="Times New Roman" w:hAnsi="Times New Roman"/>
          <w:color w:val="FF0000"/>
          <w:sz w:val="24"/>
          <w:szCs w:val="24"/>
        </w:rPr>
      </w:pPr>
      <w:r>
        <w:rPr>
          <w:rFonts w:cs="Calibri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VI. PROCEDURA CZYNNOŚCI DOKONYWANYCH PO OTRZYMANIU DOFINANSOWANIA ZE ŚRODKÓW RPO WSL NA LATA 2014 – 2020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  <w:t>Po uzyskaniu od Instytucji Zarządzającej Programem, jaką jest Urząd Marszałkowski Województwa Śląskiego pozytywnej oceny i zakwalifikowaniem projektu do dofinansowania, mieszkańcy zakwalifikowani do udziału w projekcie zostaną poproszeni o: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sz w:val="24"/>
          <w:szCs w:val="24"/>
        </w:rPr>
        <w:t xml:space="preserve">1) </w:t>
      </w:r>
      <w:r>
        <w:rPr>
          <w:rFonts w:cs="TimesNewRomanPSMT" w:ascii="Times New Roman" w:hAnsi="Times New Roman"/>
          <w:sz w:val="24"/>
          <w:szCs w:val="24"/>
        </w:rPr>
        <w:t>zgłoszenie się do Urzędu Gminy Wielowieś wraz z dowodem osobistym i wypisem z rejestru gruntów dotyczącym działki, na której zlokalizowany jest budynek mieszkalny (ewentualnie gospodarczy) lub wydrukiem z elektronicznej ewidencji ksiąg wieczystych dla danej nieruchomości, który będzie stanowić niezbędny załącznik do umowy dotyczącej ustalenia wzajemnych zobowiązań stron pod względem organizacyjnym i finansowym,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2)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podpisanie umowy dotyczącej ustalenia wzajemnych zobowiązań stron pod względem organizacyjnym i finansowym i do wniesienia udziału własnego w kosztach realizacji projektu.</w:t>
      </w:r>
    </w:p>
    <w:p>
      <w:pPr>
        <w:pStyle w:val="Normal"/>
        <w:spacing w:lineRule="auto" w:line="240" w:before="0" w:after="0"/>
        <w:jc w:val="both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Nie dokonanie przez uczestnika projektu wpłaty w podanym terminie w umowie i w określonej wysokości będzie równoznaczne z rezygnacją z udziału w projekcie i rozwiązaniem umowy.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3.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>Uczestnik nie może posiadać zaległości w podatkach i opłatach lokalnych oraz innych należnościach wobec Gminy. Posiadanie jakichkolwiek zaległości względem Gminy jest tożsame         z wykreśleniem uczestnika z listy wniosków zakwalifikowanych do projektu.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>4.</w:t>
      </w: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NewRomanPSMT" w:ascii="Times New Roman" w:hAnsi="Times New Roman"/>
          <w:color w:val="000000"/>
          <w:sz w:val="24"/>
          <w:szCs w:val="24"/>
        </w:rPr>
        <w:t xml:space="preserve">Ostateczna lista uczestników projektu zostanie umieszczona na stronie internetowej </w:t>
      </w:r>
      <w:r>
        <w:rPr>
          <w:rFonts w:cs="TimesNewRomanPSMT" w:ascii="Times New Roman" w:hAnsi="Times New Roman"/>
          <w:sz w:val="24"/>
          <w:szCs w:val="24"/>
        </w:rPr>
        <w:t>www.wielowies.pl.</w:t>
      </w:r>
    </w:p>
    <w:p>
      <w:pPr>
        <w:pStyle w:val="Normal"/>
        <w:spacing w:lineRule="auto" w:line="240" w:before="0" w:after="0"/>
        <w:jc w:val="both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 xml:space="preserve">5. </w:t>
      </w:r>
      <w:r>
        <w:rPr>
          <w:rFonts w:cs="TimesNewRomanPSMT" w:ascii="Times New Roman" w:hAnsi="Times New Roman"/>
          <w:color w:val="000000"/>
          <w:sz w:val="24"/>
          <w:szCs w:val="24"/>
        </w:rPr>
        <w:t>Uczestnicy projektu zobowiązani są po zakończeniu montażu instalacji fotowoltaicznej do podpisania umowy z zakładem energetycznym.</w:t>
      </w:r>
    </w:p>
    <w:p>
      <w:pPr>
        <w:pStyle w:val="Normal"/>
        <w:spacing w:lineRule="auto" w:line="240" w:before="0" w:after="0"/>
        <w:rPr>
          <w:rFonts w:cs="TimesNewRomanPSMT" w:ascii="Times New Roman" w:hAnsi="Times New Roman"/>
          <w:color w:val="000000"/>
          <w:sz w:val="24"/>
          <w:szCs w:val="24"/>
        </w:rPr>
      </w:pPr>
      <w:r>
        <w:rPr>
          <w:rFonts w:cs="TimesNewRomanPSMT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/>
          <w:bCs/>
          <w:color w:val="000000"/>
          <w:sz w:val="24"/>
          <w:szCs w:val="24"/>
        </w:rPr>
      </w:pPr>
      <w:r>
        <w:rPr>
          <w:rFonts w:cs="TimesNewRomanPS-BoldMT" w:ascii="Times New Roman" w:hAnsi="Times New Roman"/>
          <w:b/>
          <w:bCs/>
          <w:color w:val="000000"/>
          <w:sz w:val="24"/>
          <w:szCs w:val="24"/>
        </w:rPr>
        <w:t>VII. ZAŁĄCZNIKI DO REGULAMINU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 xml:space="preserve">1. </w:t>
      </w:r>
      <w:r>
        <w:rPr>
          <w:rFonts w:cs="TimesNewRomanPSMT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cs="TimesNewRomanPS-BoldMT" w:ascii="Times New Roman" w:hAnsi="Times New Roman"/>
          <w:bCs/>
          <w:sz w:val="24"/>
          <w:szCs w:val="24"/>
        </w:rPr>
        <w:t>nkieta dla mieszkańców Gminy Wielowieś zainteresowanych budową instalacji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r>
        <w:rPr>
          <w:rFonts w:cs="TimesNewRomanPS-BoldMT" w:ascii="Times New Roman" w:hAnsi="Times New Roman"/>
          <w:bCs/>
          <w:sz w:val="24"/>
          <w:szCs w:val="24"/>
        </w:rPr>
        <w:t xml:space="preserve">  </w:t>
      </w:r>
      <w:r>
        <w:rPr>
          <w:rFonts w:cs="TimesNewRomanPS-BoldMT" w:ascii="Times New Roman" w:hAnsi="Times New Roman"/>
          <w:bCs/>
          <w:sz w:val="24"/>
          <w:szCs w:val="24"/>
        </w:rPr>
        <w:t>fotowoltaicznych.</w:t>
      </w:r>
    </w:p>
    <w:p>
      <w:pPr>
        <w:pStyle w:val="Normal"/>
        <w:spacing w:lineRule="auto" w:line="240" w:before="0" w:after="0"/>
        <w:rPr>
          <w:rFonts w:cs="TimesNewRomanPS-BoldMT" w:ascii="Times New Roman" w:hAnsi="Times New Roman"/>
          <w:bCs/>
          <w:sz w:val="24"/>
          <w:szCs w:val="24"/>
        </w:rPr>
      </w:pPr>
      <w:bookmarkStart w:id="1" w:name="__DdeLink__908_1632693874"/>
      <w:r>
        <w:rPr>
          <w:rFonts w:cs="TimesNewRomanPS-BoldMT" w:ascii="Times New Roman" w:hAnsi="Times New Roman"/>
          <w:b w:val="false"/>
          <w:bCs w:val="false"/>
          <w:color w:val="000000"/>
          <w:sz w:val="24"/>
          <w:szCs w:val="24"/>
        </w:rPr>
        <w:t xml:space="preserve">2. </w:t>
      </w:r>
      <w:bookmarkEnd w:id="1"/>
      <w:r>
        <w:rPr>
          <w:rFonts w:cs="TimesNewRomanPS-BoldMT" w:ascii="Times New Roman" w:hAnsi="Times New Roman"/>
          <w:bCs/>
          <w:sz w:val="24"/>
          <w:szCs w:val="24"/>
        </w:rPr>
        <w:t>Wzór umowy przedwstępnej.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46" w:right="1135" w:header="0" w:top="611" w:footer="799" w:bottom="180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6111875" cy="67119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/>
        <w:footnoteRef/>
        <w:tab/>
      </w:r>
      <w:r>
        <w:rPr/>
        <w:t>Posiadający tytuł prawny do użytkowania nieruchomości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583bd6"/>
    <w:basedOn w:val="DefaultParagraphFont"/>
    <w:rPr>
      <w:rFonts w:ascii="Tahoma" w:hAnsi="Tahoma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rPr/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  <w:style w:type="paragraph" w:styleId="BalloonText">
    <w:name w:val="Balloon Text"/>
    <w:uiPriority w:val="99"/>
    <w:semiHidden/>
    <w:unhideWhenUsed/>
    <w:link w:val="TekstdymkaZnak"/>
    <w:rsid w:val="00583bd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paragraph" w:styleId="Przypiskocowy">
    <w:name w:val="Przypis końcowy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2017-11-28T08:17:00Z</dcterms:created>
  <dc:creator>Wójt</dc:creator>
  <dc:language>pl-PL</dc:language>
  <cp:lastModifiedBy>Wójt</cp:lastModifiedBy>
  <cp:lastPrinted>2017-11-30T16:06:46Z</cp:lastPrinted>
  <dcterms:modified xsi:type="dcterms:W3CDTF">2017-11-28T11:39:00Z</dcterms:modified>
  <cp:revision>4</cp:revision>
</cp:coreProperties>
</file>